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27C" w:rsidRPr="00797089" w:rsidRDefault="00AB727C" w:rsidP="00797089">
      <w:pPr>
        <w:jc w:val="center"/>
        <w:rPr>
          <w:rFonts w:ascii="Arial" w:hAnsi="Arial" w:cs="Arial"/>
          <w:b/>
          <w:sz w:val="36"/>
          <w:szCs w:val="52"/>
        </w:rPr>
      </w:pPr>
      <w:r w:rsidRPr="00797089">
        <w:rPr>
          <w:rFonts w:ascii="Arial" w:hAnsi="Arial" w:cs="Arial"/>
          <w:b/>
          <w:sz w:val="36"/>
          <w:szCs w:val="52"/>
        </w:rPr>
        <w:t>Oliver Goldsmith Primary School</w:t>
      </w:r>
    </w:p>
    <w:p w:rsidR="00AB727C" w:rsidRPr="00797089" w:rsidRDefault="00AB727C" w:rsidP="00AB727C">
      <w:pPr>
        <w:jc w:val="center"/>
        <w:rPr>
          <w:sz w:val="14"/>
        </w:rPr>
      </w:pPr>
      <w:r w:rsidRPr="00797089">
        <w:rPr>
          <w:sz w:val="14"/>
        </w:rPr>
        <w:fldChar w:fldCharType="begin"/>
      </w:r>
      <w:r w:rsidRPr="00797089">
        <w:rPr>
          <w:sz w:val="14"/>
        </w:rPr>
        <w:instrText xml:space="preserve"> INCLUDEPICTURE "http://www.olivergoldsmith.southwark.sch.uk/wp-content/uploads/2015/12/OGPS-News-logo1-709x360.jpg" \* MERGEFORMATINET </w:instrText>
      </w:r>
      <w:r w:rsidRPr="00797089">
        <w:rPr>
          <w:sz w:val="14"/>
        </w:rPr>
        <w:fldChar w:fldCharType="separate"/>
      </w:r>
      <w:r w:rsidR="00797089" w:rsidRPr="00797089">
        <w:rPr>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6.4pt;height:74.4pt">
            <v:imagedata r:id="rId5" r:href="rId6"/>
          </v:shape>
        </w:pict>
      </w:r>
      <w:r w:rsidRPr="00797089">
        <w:rPr>
          <w:sz w:val="14"/>
        </w:rPr>
        <w:fldChar w:fldCharType="end"/>
      </w:r>
    </w:p>
    <w:p w:rsidR="00D51042" w:rsidRDefault="00AB727C" w:rsidP="00AB727C">
      <w:pPr>
        <w:jc w:val="center"/>
        <w:rPr>
          <w:rFonts w:ascii="Arial" w:hAnsi="Arial" w:cs="Arial"/>
          <w:b/>
          <w:sz w:val="24"/>
        </w:rPr>
      </w:pPr>
      <w:r w:rsidRPr="00797089">
        <w:rPr>
          <w:rFonts w:ascii="Arial" w:hAnsi="Arial" w:cs="Arial"/>
          <w:b/>
          <w:sz w:val="24"/>
        </w:rPr>
        <w:t>Core SEND Offer 2020-2021</w:t>
      </w:r>
    </w:p>
    <w:p w:rsidR="00CF3B30" w:rsidRDefault="00CF3B30" w:rsidP="00AB727C">
      <w:pPr>
        <w:jc w:val="center"/>
        <w:rPr>
          <w:rFonts w:ascii="Arial" w:hAnsi="Arial" w:cs="Arial"/>
          <w:b/>
          <w:sz w:val="36"/>
        </w:rPr>
      </w:pPr>
    </w:p>
    <w:p w:rsidR="00675A9E" w:rsidRDefault="00AB727C" w:rsidP="00797089">
      <w:pPr>
        <w:jc w:val="both"/>
        <w:rPr>
          <w:rFonts w:ascii="Arial" w:hAnsi="Arial" w:cs="Arial"/>
          <w:b/>
        </w:rPr>
      </w:pPr>
      <w:r>
        <w:rPr>
          <w:rFonts w:ascii="Arial" w:hAnsi="Arial" w:cs="Arial"/>
          <w:b/>
        </w:rPr>
        <w:t>Oliver Goldsmith Primary School is committed to meeting the SEND needs of all our children that attend our school. We</w:t>
      </w:r>
      <w:r w:rsidR="00F962FB">
        <w:rPr>
          <w:rFonts w:ascii="Arial" w:hAnsi="Arial" w:cs="Arial"/>
          <w:b/>
        </w:rPr>
        <w:t xml:space="preserve"> work in cooperation with the local authority to ensure the</w:t>
      </w:r>
      <w:r w:rsidR="00EA7DA8">
        <w:rPr>
          <w:rFonts w:ascii="Arial" w:hAnsi="Arial" w:cs="Arial"/>
          <w:b/>
        </w:rPr>
        <w:t xml:space="preserve"> provision we offer is inclusive and of high quality.</w:t>
      </w:r>
      <w:r w:rsidR="00F962FB">
        <w:rPr>
          <w:rFonts w:ascii="Arial" w:hAnsi="Arial" w:cs="Arial"/>
          <w:b/>
        </w:rPr>
        <w:t xml:space="preserve"> The</w:t>
      </w:r>
      <w:r w:rsidR="00EA7DA8">
        <w:rPr>
          <w:rFonts w:ascii="Arial" w:hAnsi="Arial" w:cs="Arial"/>
          <w:b/>
        </w:rPr>
        <w:t xml:space="preserve"> Special Educational Need </w:t>
      </w:r>
      <w:r w:rsidR="00675A9E">
        <w:rPr>
          <w:rFonts w:ascii="Arial" w:hAnsi="Arial" w:cs="Arial"/>
          <w:b/>
        </w:rPr>
        <w:t>Code of Practice 2015 identifies four broad areas of need: Communication and Interaction, Cognition and Learning, Social Emotional and Mental Health Difficulties and Sensory and/or Physical needs. Our provision is designed to support pupils needs in these four areas.</w:t>
      </w:r>
      <w:r w:rsidR="00F962FB">
        <w:rPr>
          <w:rFonts w:ascii="Arial" w:hAnsi="Arial" w:cs="Arial"/>
          <w:b/>
        </w:rPr>
        <w:t xml:space="preserve"> </w:t>
      </w:r>
    </w:p>
    <w:p w:rsidR="00797089" w:rsidRDefault="00797089" w:rsidP="00797089">
      <w:pPr>
        <w:jc w:val="both"/>
        <w:rPr>
          <w:rFonts w:ascii="Arial" w:hAnsi="Arial" w:cs="Arial"/>
          <w:b/>
        </w:rPr>
      </w:pPr>
    </w:p>
    <w:p w:rsidR="00AB727C" w:rsidRDefault="00AB727C" w:rsidP="00797089">
      <w:pPr>
        <w:jc w:val="both"/>
        <w:rPr>
          <w:rFonts w:ascii="Arial" w:hAnsi="Arial" w:cs="Arial"/>
          <w:b/>
        </w:rPr>
      </w:pPr>
      <w:r>
        <w:rPr>
          <w:rFonts w:ascii="Arial" w:hAnsi="Arial" w:cs="Arial"/>
          <w:b/>
        </w:rPr>
        <w:t>At our school we have a three</w:t>
      </w:r>
      <w:r w:rsidR="00F962FB">
        <w:rPr>
          <w:rFonts w:ascii="Arial" w:hAnsi="Arial" w:cs="Arial"/>
          <w:b/>
        </w:rPr>
        <w:t>-</w:t>
      </w:r>
      <w:r>
        <w:rPr>
          <w:rFonts w:ascii="Arial" w:hAnsi="Arial" w:cs="Arial"/>
          <w:b/>
        </w:rPr>
        <w:t xml:space="preserve">tiered approach to supporting </w:t>
      </w:r>
      <w:r w:rsidR="00F962FB">
        <w:rPr>
          <w:rFonts w:ascii="Arial" w:hAnsi="Arial" w:cs="Arial"/>
          <w:b/>
        </w:rPr>
        <w:t>children’s</w:t>
      </w:r>
      <w:r>
        <w:rPr>
          <w:rFonts w:ascii="Arial" w:hAnsi="Arial" w:cs="Arial"/>
          <w:b/>
        </w:rPr>
        <w:t xml:space="preserve"> learning: </w:t>
      </w:r>
    </w:p>
    <w:p w:rsidR="00CF3B30" w:rsidRDefault="00CF3B30" w:rsidP="00797089">
      <w:pPr>
        <w:jc w:val="both"/>
        <w:rPr>
          <w:rFonts w:ascii="Arial" w:hAnsi="Arial" w:cs="Arial"/>
          <w:b/>
        </w:rPr>
      </w:pPr>
    </w:p>
    <w:p w:rsidR="00675A9E" w:rsidRPr="00CF3B30" w:rsidRDefault="00675A9E" w:rsidP="00797089">
      <w:pPr>
        <w:jc w:val="both"/>
        <w:rPr>
          <w:rFonts w:ascii="Arial" w:hAnsi="Arial" w:cs="Arial"/>
          <w:b/>
        </w:rPr>
      </w:pPr>
      <w:r w:rsidRPr="00145BAE">
        <w:rPr>
          <w:rFonts w:ascii="Arial" w:hAnsi="Arial" w:cs="Arial"/>
          <w:b/>
          <w:color w:val="4472C4" w:themeColor="accent1"/>
          <w:u w:val="single"/>
        </w:rPr>
        <w:t>Universal:</w:t>
      </w:r>
      <w:r w:rsidR="000F1227">
        <w:rPr>
          <w:rFonts w:ascii="Arial" w:hAnsi="Arial" w:cs="Arial"/>
          <w:b/>
          <w:color w:val="4472C4" w:themeColor="accent1"/>
          <w:u w:val="single"/>
        </w:rPr>
        <w:t xml:space="preserve"> </w:t>
      </w:r>
      <w:r w:rsidR="000F1227" w:rsidRPr="00CF3B30">
        <w:rPr>
          <w:rFonts w:ascii="Arial" w:hAnsi="Arial" w:cs="Arial"/>
          <w:b/>
        </w:rPr>
        <w:t xml:space="preserve">All children receive high-quality teaching alongside interventions which boost learning potential. Teachers will use assessment for learning to identify children who may require additional support and these children are targeted for their specific need. </w:t>
      </w:r>
    </w:p>
    <w:p w:rsidR="00145BAE" w:rsidRPr="00145BAE" w:rsidRDefault="00145BAE" w:rsidP="00797089">
      <w:pPr>
        <w:jc w:val="both"/>
        <w:rPr>
          <w:rFonts w:ascii="Arial" w:hAnsi="Arial" w:cs="Arial"/>
          <w:b/>
          <w:color w:val="4472C4" w:themeColor="accent1"/>
          <w:u w:val="single"/>
        </w:rPr>
      </w:pPr>
    </w:p>
    <w:p w:rsidR="00675A9E" w:rsidRPr="000F1227" w:rsidRDefault="00675A9E" w:rsidP="00797089">
      <w:pPr>
        <w:jc w:val="both"/>
        <w:rPr>
          <w:rFonts w:ascii="Arial" w:hAnsi="Arial" w:cs="Arial"/>
          <w:color w:val="FFC000" w:themeColor="accent4"/>
        </w:rPr>
      </w:pPr>
      <w:r w:rsidRPr="00145BAE">
        <w:rPr>
          <w:rFonts w:ascii="Arial" w:hAnsi="Arial" w:cs="Arial"/>
          <w:b/>
          <w:color w:val="FFC000" w:themeColor="accent4"/>
          <w:u w:val="single"/>
        </w:rPr>
        <w:t xml:space="preserve">Targeted: </w:t>
      </w:r>
      <w:r w:rsidR="000F1227" w:rsidRPr="00CF3B30">
        <w:rPr>
          <w:rFonts w:ascii="Arial" w:hAnsi="Arial" w:cs="Arial"/>
          <w:b/>
        </w:rPr>
        <w:t>If a child has been identified</w:t>
      </w:r>
      <w:r w:rsidR="00AF6A12">
        <w:rPr>
          <w:rFonts w:ascii="Arial" w:hAnsi="Arial" w:cs="Arial"/>
          <w:b/>
        </w:rPr>
        <w:t>,</w:t>
      </w:r>
      <w:bookmarkStart w:id="0" w:name="_GoBack"/>
      <w:bookmarkEnd w:id="0"/>
      <w:r w:rsidR="000F1227" w:rsidRPr="00CF3B30">
        <w:rPr>
          <w:rFonts w:ascii="Arial" w:hAnsi="Arial" w:cs="Arial"/>
          <w:b/>
        </w:rPr>
        <w:t xml:space="preserve"> they will receive support in the specific area that they are experiencing difficulties such as </w:t>
      </w:r>
      <w:r w:rsidR="00CF3B30" w:rsidRPr="00CF3B30">
        <w:rPr>
          <w:rFonts w:ascii="Arial" w:hAnsi="Arial" w:cs="Arial"/>
          <w:b/>
        </w:rPr>
        <w:t>participating</w:t>
      </w:r>
      <w:r w:rsidR="000F1227" w:rsidRPr="00CF3B30">
        <w:rPr>
          <w:rFonts w:ascii="Arial" w:hAnsi="Arial" w:cs="Arial"/>
          <w:b/>
        </w:rPr>
        <w:t xml:space="preserve"> in a vocabulary or a social skills group. The targeted support given is timed and reviewed. If progress is not achieved then a referral to the </w:t>
      </w:r>
      <w:proofErr w:type="spellStart"/>
      <w:r w:rsidR="000F1227" w:rsidRPr="00CF3B30">
        <w:rPr>
          <w:rFonts w:ascii="Arial" w:hAnsi="Arial" w:cs="Arial"/>
          <w:b/>
        </w:rPr>
        <w:t>SENCo</w:t>
      </w:r>
      <w:proofErr w:type="spellEnd"/>
      <w:r w:rsidR="000F1227" w:rsidRPr="00CF3B30">
        <w:rPr>
          <w:rFonts w:ascii="Arial" w:hAnsi="Arial" w:cs="Arial"/>
          <w:b/>
        </w:rPr>
        <w:t xml:space="preserve"> will be made and support from an external specialist may be requested.</w:t>
      </w:r>
      <w:r w:rsidR="000F1227" w:rsidRPr="00CF3B30">
        <w:rPr>
          <w:rFonts w:ascii="Arial" w:hAnsi="Arial" w:cs="Arial"/>
        </w:rPr>
        <w:t xml:space="preserve"> </w:t>
      </w:r>
    </w:p>
    <w:p w:rsidR="00145BAE" w:rsidRPr="00145BAE" w:rsidRDefault="00145BAE" w:rsidP="00797089">
      <w:pPr>
        <w:jc w:val="both"/>
        <w:rPr>
          <w:rFonts w:ascii="Arial" w:hAnsi="Arial" w:cs="Arial"/>
          <w:b/>
          <w:color w:val="FFC000" w:themeColor="accent4"/>
          <w:u w:val="single"/>
        </w:rPr>
      </w:pPr>
    </w:p>
    <w:p w:rsidR="00675A9E" w:rsidRDefault="00675A9E" w:rsidP="00797089">
      <w:pPr>
        <w:jc w:val="both"/>
        <w:rPr>
          <w:rFonts w:ascii="Arial" w:hAnsi="Arial" w:cs="Arial"/>
          <w:b/>
        </w:rPr>
      </w:pPr>
      <w:r w:rsidRPr="00145BAE">
        <w:rPr>
          <w:rFonts w:ascii="Arial" w:hAnsi="Arial" w:cs="Arial"/>
          <w:b/>
          <w:color w:val="FF66FF"/>
          <w:u w:val="single"/>
        </w:rPr>
        <w:t>Specialist:</w:t>
      </w:r>
      <w:r w:rsidR="00EF5E49" w:rsidRPr="00145BAE">
        <w:rPr>
          <w:rFonts w:ascii="Arial" w:hAnsi="Arial" w:cs="Arial"/>
          <w:b/>
          <w:color w:val="FF0000"/>
        </w:rPr>
        <w:t xml:space="preserve"> </w:t>
      </w:r>
      <w:r w:rsidR="00485D34">
        <w:rPr>
          <w:rFonts w:ascii="Arial" w:hAnsi="Arial" w:cs="Arial"/>
          <w:b/>
        </w:rPr>
        <w:t>Ch</w:t>
      </w:r>
      <w:r w:rsidR="00797089">
        <w:rPr>
          <w:rFonts w:ascii="Arial" w:hAnsi="Arial" w:cs="Arial"/>
          <w:b/>
        </w:rPr>
        <w:t>ildren who</w:t>
      </w:r>
      <w:r w:rsidR="00EF5E49">
        <w:rPr>
          <w:rFonts w:ascii="Arial" w:hAnsi="Arial" w:cs="Arial"/>
          <w:b/>
        </w:rPr>
        <w:t xml:space="preserve"> have </w:t>
      </w:r>
      <w:r w:rsidR="00797089">
        <w:rPr>
          <w:rFonts w:ascii="Arial" w:hAnsi="Arial" w:cs="Arial"/>
          <w:b/>
        </w:rPr>
        <w:t>receive</w:t>
      </w:r>
      <w:r w:rsidR="00EF5E49">
        <w:rPr>
          <w:rFonts w:ascii="Arial" w:hAnsi="Arial" w:cs="Arial"/>
          <w:b/>
        </w:rPr>
        <w:t>d</w:t>
      </w:r>
      <w:r w:rsidR="00797089">
        <w:rPr>
          <w:rFonts w:ascii="Arial" w:hAnsi="Arial" w:cs="Arial"/>
          <w:b/>
        </w:rPr>
        <w:t xml:space="preserve"> targeted support but are still experiencing</w:t>
      </w:r>
      <w:r w:rsidR="00EF5E49">
        <w:rPr>
          <w:rFonts w:ascii="Arial" w:hAnsi="Arial" w:cs="Arial"/>
          <w:b/>
        </w:rPr>
        <w:t xml:space="preserve"> gaps in their learning</w:t>
      </w:r>
      <w:r w:rsidR="00797089">
        <w:rPr>
          <w:rFonts w:ascii="Arial" w:hAnsi="Arial" w:cs="Arial"/>
          <w:b/>
        </w:rPr>
        <w:t xml:space="preserve"> </w:t>
      </w:r>
      <w:r w:rsidR="00E530A4">
        <w:rPr>
          <w:rFonts w:ascii="Arial" w:hAnsi="Arial" w:cs="Arial"/>
          <w:b/>
        </w:rPr>
        <w:t xml:space="preserve">may benefit from specialist </w:t>
      </w:r>
      <w:r w:rsidR="00EF5E49">
        <w:rPr>
          <w:rFonts w:ascii="Arial" w:hAnsi="Arial" w:cs="Arial"/>
          <w:b/>
        </w:rPr>
        <w:t>support from an outside agency</w:t>
      </w:r>
      <w:r w:rsidR="00E530A4">
        <w:rPr>
          <w:rFonts w:ascii="Arial" w:hAnsi="Arial" w:cs="Arial"/>
          <w:b/>
        </w:rPr>
        <w:t>.</w:t>
      </w:r>
    </w:p>
    <w:p w:rsidR="00145BAE" w:rsidRDefault="00145BAE" w:rsidP="00797089">
      <w:pPr>
        <w:jc w:val="both"/>
        <w:rPr>
          <w:rFonts w:ascii="Arial" w:hAnsi="Arial" w:cs="Arial"/>
          <w:b/>
        </w:rPr>
      </w:pPr>
      <w:r>
        <w:rPr>
          <w:noProof/>
        </w:rPr>
        <w:pict>
          <v:shape id="_x0000_s1033" type="#_x0000_t75" style="position:absolute;left:0;text-align:left;margin-left:222.8pt;margin-top:62.3pt;width:80.4pt;height:40.8pt;z-index:251672576;mso-position-horizontal-relative:text;mso-position-vertical-relative:text;mso-width-relative:page;mso-height-relative:page">
            <v:imagedata r:id="rId5" r:href="rId7"/>
          </v:shape>
        </w:pict>
      </w:r>
      <w:r>
        <w:rPr>
          <w:noProof/>
          <w:sz w:val="24"/>
          <w:szCs w:val="24"/>
        </w:rPr>
        <mc:AlternateContent>
          <mc:Choice Requires="wpg">
            <w:drawing>
              <wp:anchor distT="0" distB="0" distL="114300" distR="114300" simplePos="0" relativeHeight="251670528" behindDoc="0" locked="0" layoutInCell="1" allowOverlap="1">
                <wp:simplePos x="0" y="0"/>
                <wp:positionH relativeFrom="margin">
                  <wp:align>right</wp:align>
                </wp:positionH>
                <wp:positionV relativeFrom="paragraph">
                  <wp:posOffset>8891</wp:posOffset>
                </wp:positionV>
                <wp:extent cx="6697980" cy="4572000"/>
                <wp:effectExtent l="0" t="0" r="762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4572000"/>
                          <a:chOff x="1068402" y="1063951"/>
                          <a:chExt cx="68040" cy="44416"/>
                        </a:xfrm>
                      </wpg:grpSpPr>
                      <pic:pic xmlns:pic="http://schemas.openxmlformats.org/drawingml/2006/picture">
                        <pic:nvPicPr>
                          <pic:cNvPr id="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68402" y="1064401"/>
                            <a:ext cx="68040" cy="4396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8" name="Text Box 2"/>
                        <wps:cNvSpPr txBox="1">
                          <a:spLocks noChangeArrowheads="1"/>
                        </wps:cNvSpPr>
                        <wps:spPr bwMode="auto">
                          <a:xfrm>
                            <a:off x="1075453" y="1100065"/>
                            <a:ext cx="54178" cy="6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AE" w:rsidRPr="00145BAE" w:rsidRDefault="00145BAE" w:rsidP="00145BAE">
                              <w:pPr>
                                <w:widowControl w:val="0"/>
                                <w:jc w:val="center"/>
                                <w:rPr>
                                  <w:rFonts w:ascii="Arial" w:hAnsi="Arial" w:cs="Arial"/>
                                  <w:b/>
                                  <w:bCs/>
                                  <w:szCs w:val="18"/>
                                  <w:u w:val="single"/>
                                  <w:lang w:val="en-US"/>
                                </w:rPr>
                              </w:pPr>
                              <w:r w:rsidRPr="00145BAE">
                                <w:rPr>
                                  <w:rFonts w:ascii="Arial" w:hAnsi="Arial" w:cs="Arial"/>
                                  <w:b/>
                                  <w:bCs/>
                                  <w:szCs w:val="18"/>
                                  <w:u w:val="single"/>
                                  <w:lang w:val="en-US"/>
                                </w:rPr>
                                <w:t>Universal Provision</w:t>
                              </w:r>
                            </w:p>
                            <w:p w:rsidR="00145BAE" w:rsidRDefault="00145BAE" w:rsidP="00145BAE">
                              <w:pPr>
                                <w:widowControl w:val="0"/>
                                <w:rPr>
                                  <w:rFonts w:ascii="Arial" w:hAnsi="Arial" w:cs="Arial"/>
                                  <w:sz w:val="18"/>
                                  <w:szCs w:val="18"/>
                                  <w:lang w:val="en-US"/>
                                </w:rPr>
                              </w:pPr>
                              <w:r>
                                <w:rPr>
                                  <w:rFonts w:ascii="Arial" w:hAnsi="Arial" w:cs="Arial"/>
                                  <w:sz w:val="18"/>
                                  <w:szCs w:val="18"/>
                                  <w:lang w:val="en-US"/>
                                </w:rPr>
                                <w:t xml:space="preserve">High-quality teaching, </w:t>
                              </w:r>
                              <w:r w:rsidR="000F1227">
                                <w:rPr>
                                  <w:rFonts w:ascii="Arial" w:hAnsi="Arial" w:cs="Arial"/>
                                  <w:sz w:val="18"/>
                                  <w:szCs w:val="18"/>
                                  <w:lang w:val="en-US"/>
                                </w:rPr>
                                <w:t>o</w:t>
                              </w:r>
                              <w:r>
                                <w:rPr>
                                  <w:rFonts w:ascii="Arial" w:hAnsi="Arial" w:cs="Arial"/>
                                  <w:sz w:val="18"/>
                                  <w:szCs w:val="18"/>
                                  <w:lang w:val="en-US"/>
                                </w:rPr>
                                <w:t xml:space="preserve">ngoing assessments, </w:t>
                              </w:r>
                              <w:r w:rsidR="000F1227">
                                <w:rPr>
                                  <w:rFonts w:ascii="Arial" w:hAnsi="Arial" w:cs="Arial"/>
                                  <w:sz w:val="18"/>
                                  <w:szCs w:val="18"/>
                                  <w:lang w:val="en-US"/>
                                </w:rPr>
                                <w:t>i</w:t>
                              </w:r>
                              <w:r>
                                <w:rPr>
                                  <w:rFonts w:ascii="Arial" w:hAnsi="Arial" w:cs="Arial"/>
                                  <w:sz w:val="18"/>
                                  <w:szCs w:val="18"/>
                                  <w:lang w:val="en-US"/>
                                </w:rPr>
                                <w:t xml:space="preserve">nclusive and differentiated lessons, </w:t>
                              </w:r>
                              <w:r w:rsidR="000F1227">
                                <w:rPr>
                                  <w:rFonts w:ascii="Arial" w:hAnsi="Arial" w:cs="Arial"/>
                                  <w:sz w:val="18"/>
                                  <w:szCs w:val="18"/>
                                  <w:lang w:val="en-US"/>
                                </w:rPr>
                                <w:t>v</w:t>
                              </w:r>
                              <w:r>
                                <w:rPr>
                                  <w:rFonts w:ascii="Arial" w:hAnsi="Arial" w:cs="Arial"/>
                                  <w:sz w:val="18"/>
                                  <w:szCs w:val="18"/>
                                  <w:lang w:val="en-US"/>
                                </w:rPr>
                                <w:t xml:space="preserve">isual timetables, </w:t>
                              </w:r>
                              <w:r w:rsidR="000F1227">
                                <w:rPr>
                                  <w:rFonts w:ascii="Arial" w:hAnsi="Arial" w:cs="Arial"/>
                                  <w:sz w:val="18"/>
                                  <w:szCs w:val="18"/>
                                  <w:lang w:val="en-US"/>
                                </w:rPr>
                                <w:t>c</w:t>
                              </w:r>
                              <w:r>
                                <w:rPr>
                                  <w:rFonts w:ascii="Arial" w:hAnsi="Arial" w:cs="Arial"/>
                                  <w:sz w:val="18"/>
                                  <w:szCs w:val="18"/>
                                  <w:lang w:val="en-US"/>
                                </w:rPr>
                                <w:t>lassroom environments which are rich in languag</w:t>
                              </w:r>
                              <w:r w:rsidR="002F0317">
                                <w:rPr>
                                  <w:rFonts w:ascii="Arial" w:hAnsi="Arial" w:cs="Arial"/>
                                  <w:sz w:val="18"/>
                                  <w:szCs w:val="18"/>
                                  <w:lang w:val="en-US"/>
                                </w:rPr>
                                <w:t xml:space="preserve">e </w:t>
                              </w:r>
                              <w:r w:rsidR="000F1227">
                                <w:rPr>
                                  <w:rFonts w:ascii="Arial" w:hAnsi="Arial" w:cs="Arial"/>
                                  <w:sz w:val="18"/>
                                  <w:szCs w:val="18"/>
                                  <w:lang w:val="en-US"/>
                                </w:rPr>
                                <w:t>and Dyslexia friendly</w:t>
                              </w:r>
                              <w:r>
                                <w:rPr>
                                  <w:rFonts w:ascii="Arial" w:hAnsi="Arial" w:cs="Arial"/>
                                  <w:sz w:val="18"/>
                                  <w:szCs w:val="18"/>
                                  <w:lang w:val="en-US"/>
                                </w:rPr>
                                <w:t xml:space="preserve">, </w:t>
                              </w:r>
                              <w:r w:rsidR="000F1227">
                                <w:rPr>
                                  <w:rFonts w:ascii="Arial" w:hAnsi="Arial" w:cs="Arial"/>
                                  <w:sz w:val="18"/>
                                  <w:szCs w:val="18"/>
                                  <w:lang w:val="en-US"/>
                                </w:rPr>
                                <w:t>i</w:t>
                              </w:r>
                              <w:r>
                                <w:rPr>
                                  <w:rFonts w:ascii="Arial" w:hAnsi="Arial" w:cs="Arial"/>
                                  <w:sz w:val="18"/>
                                  <w:szCs w:val="18"/>
                                  <w:lang w:val="en-US"/>
                                </w:rPr>
                                <w:t xml:space="preserve">nclusive play equipment, </w:t>
                              </w:r>
                              <w:r w:rsidR="000F1227">
                                <w:rPr>
                                  <w:rFonts w:ascii="Arial" w:hAnsi="Arial" w:cs="Arial"/>
                                  <w:sz w:val="18"/>
                                  <w:szCs w:val="18"/>
                                  <w:lang w:val="en-US"/>
                                </w:rPr>
                                <w:t>s</w:t>
                              </w:r>
                              <w:r>
                                <w:rPr>
                                  <w:rFonts w:ascii="Arial" w:hAnsi="Arial" w:cs="Arial"/>
                                  <w:sz w:val="18"/>
                                  <w:szCs w:val="18"/>
                                  <w:lang w:val="en-US"/>
                                </w:rPr>
                                <w:t xml:space="preserve">ensory room, </w:t>
                              </w:r>
                              <w:r w:rsidR="000F1227">
                                <w:rPr>
                                  <w:rFonts w:ascii="Arial" w:hAnsi="Arial" w:cs="Arial"/>
                                  <w:sz w:val="18"/>
                                  <w:szCs w:val="18"/>
                                  <w:lang w:val="en-US"/>
                                </w:rPr>
                                <w:t>a</w:t>
                              </w:r>
                              <w:r>
                                <w:rPr>
                                  <w:rFonts w:ascii="Arial" w:hAnsi="Arial" w:cs="Arial"/>
                                  <w:sz w:val="18"/>
                                  <w:szCs w:val="18"/>
                                  <w:lang w:val="en-US"/>
                                </w:rPr>
                                <w:t>ccessible school building for all.</w:t>
                              </w:r>
                            </w:p>
                          </w:txbxContent>
                        </wps:txbx>
                        <wps:bodyPr rot="0" vert="horz" wrap="square" lIns="91440" tIns="45720" rIns="91440" bIns="45720" anchor="t" anchorCtr="0" upright="1">
                          <a:noAutofit/>
                        </wps:bodyPr>
                      </wps:wsp>
                      <wps:wsp>
                        <wps:cNvPr id="9" name="AutoShape 5"/>
                        <wps:cNvSpPr>
                          <a:spLocks noChangeArrowheads="1"/>
                        </wps:cNvSpPr>
                        <wps:spPr bwMode="auto">
                          <a:xfrm>
                            <a:off x="1074703" y="1063951"/>
                            <a:ext cx="55678" cy="36114"/>
                          </a:xfrm>
                          <a:prstGeom prst="triangle">
                            <a:avLst>
                              <a:gd name="adj" fmla="val 50000"/>
                            </a:avLst>
                          </a:prstGeom>
                          <a:solidFill>
                            <a:srgbClr val="FFE69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Text Box 2"/>
                        <wps:cNvSpPr txBox="1">
                          <a:spLocks noChangeArrowheads="1"/>
                        </wps:cNvSpPr>
                        <wps:spPr bwMode="auto">
                          <a:xfrm>
                            <a:off x="1081209" y="1091225"/>
                            <a:ext cx="43227" cy="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AE" w:rsidRPr="00145BAE" w:rsidRDefault="00145BAE" w:rsidP="00145BAE">
                              <w:pPr>
                                <w:widowControl w:val="0"/>
                                <w:jc w:val="center"/>
                                <w:rPr>
                                  <w:rFonts w:ascii="Arial" w:hAnsi="Arial" w:cs="Arial"/>
                                  <w:b/>
                                  <w:bCs/>
                                  <w:szCs w:val="18"/>
                                  <w:u w:val="single"/>
                                  <w:lang w:val="en-US"/>
                                </w:rPr>
                              </w:pPr>
                              <w:r w:rsidRPr="00145BAE">
                                <w:rPr>
                                  <w:rFonts w:ascii="Arial" w:hAnsi="Arial" w:cs="Arial"/>
                                  <w:b/>
                                  <w:bCs/>
                                  <w:szCs w:val="18"/>
                                  <w:u w:val="single"/>
                                  <w:lang w:val="en-US"/>
                                </w:rPr>
                                <w:t>Targeted Provision</w:t>
                              </w:r>
                            </w:p>
                            <w:p w:rsidR="00145BAE" w:rsidRDefault="00145BAE" w:rsidP="00145BAE">
                              <w:pPr>
                                <w:widowControl w:val="0"/>
                                <w:rPr>
                                  <w:rFonts w:ascii="Arial" w:hAnsi="Arial" w:cs="Arial"/>
                                  <w:sz w:val="18"/>
                                  <w:szCs w:val="18"/>
                                  <w:lang w:val="en-US"/>
                                </w:rPr>
                              </w:pPr>
                              <w:r>
                                <w:rPr>
                                  <w:rFonts w:ascii="Arial" w:hAnsi="Arial" w:cs="Arial"/>
                                  <w:sz w:val="18"/>
                                  <w:szCs w:val="18"/>
                                  <w:lang w:val="en-US"/>
                                </w:rPr>
                                <w:t xml:space="preserve">Subject specific interventions, </w:t>
                              </w:r>
                              <w:r w:rsidR="000F1227">
                                <w:rPr>
                                  <w:rFonts w:ascii="Arial" w:hAnsi="Arial" w:cs="Arial"/>
                                  <w:sz w:val="18"/>
                                  <w:szCs w:val="18"/>
                                  <w:lang w:val="en-US"/>
                                </w:rPr>
                                <w:t>a</w:t>
                              </w:r>
                              <w:r>
                                <w:rPr>
                                  <w:rFonts w:ascii="Arial" w:hAnsi="Arial" w:cs="Arial"/>
                                  <w:sz w:val="18"/>
                                  <w:szCs w:val="18"/>
                                  <w:lang w:val="en-US"/>
                                </w:rPr>
                                <w:t xml:space="preserve">dditional learning support resources within the classroom, </w:t>
                              </w:r>
                              <w:r w:rsidR="00CF3B30">
                                <w:rPr>
                                  <w:rFonts w:ascii="Arial" w:hAnsi="Arial" w:cs="Arial"/>
                                  <w:sz w:val="18"/>
                                  <w:szCs w:val="18"/>
                                  <w:lang w:val="en-US"/>
                                </w:rPr>
                                <w:t>s</w:t>
                              </w:r>
                              <w:r>
                                <w:rPr>
                                  <w:rFonts w:ascii="Arial" w:hAnsi="Arial" w:cs="Arial"/>
                                  <w:sz w:val="18"/>
                                  <w:szCs w:val="18"/>
                                  <w:lang w:val="en-US"/>
                                </w:rPr>
                                <w:t>peech and language support in class, social skills and nurture groups, specialist PE sessions, fine/gross motor skills group, life skills.</w:t>
                              </w:r>
                            </w:p>
                          </w:txbxContent>
                        </wps:txbx>
                        <wps:bodyPr rot="0" vert="horz" wrap="square" lIns="91440" tIns="45720" rIns="91440" bIns="45720" anchor="t" anchorCtr="0" upright="1">
                          <a:noAutofit/>
                        </wps:bodyPr>
                      </wps:wsp>
                      <wps:wsp>
                        <wps:cNvPr id="11" name="AutoShape 7"/>
                        <wps:cNvSpPr>
                          <a:spLocks noChangeArrowheads="1"/>
                        </wps:cNvSpPr>
                        <wps:spPr bwMode="auto">
                          <a:xfrm>
                            <a:off x="1081209" y="1063951"/>
                            <a:ext cx="42328" cy="26820"/>
                          </a:xfrm>
                          <a:prstGeom prst="triangle">
                            <a:avLst>
                              <a:gd name="adj" fmla="val 50000"/>
                            </a:avLst>
                          </a:prstGeom>
                          <a:solidFill>
                            <a:srgbClr val="C285A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 name="Text Box 3"/>
                        <wps:cNvSpPr txBox="1">
                          <a:spLocks noChangeArrowheads="1"/>
                        </wps:cNvSpPr>
                        <wps:spPr bwMode="auto">
                          <a:xfrm>
                            <a:off x="1087125" y="1080602"/>
                            <a:ext cx="31654" cy="10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AE" w:rsidRPr="00145BAE" w:rsidRDefault="00145BAE" w:rsidP="00145BAE">
                              <w:pPr>
                                <w:widowControl w:val="0"/>
                                <w:jc w:val="center"/>
                                <w:rPr>
                                  <w:rFonts w:ascii="Arial" w:hAnsi="Arial" w:cs="Arial"/>
                                  <w:b/>
                                  <w:bCs/>
                                  <w:szCs w:val="18"/>
                                  <w:u w:val="single"/>
                                  <w:lang w:val="en-US"/>
                                </w:rPr>
                              </w:pPr>
                              <w:r w:rsidRPr="00145BAE">
                                <w:rPr>
                                  <w:rFonts w:ascii="Arial" w:hAnsi="Arial" w:cs="Arial"/>
                                  <w:b/>
                                  <w:bCs/>
                                  <w:szCs w:val="18"/>
                                  <w:u w:val="single"/>
                                  <w:lang w:val="en-US"/>
                                </w:rPr>
                                <w:t>Specialist Provision</w:t>
                              </w:r>
                            </w:p>
                            <w:p w:rsidR="00145BAE" w:rsidRDefault="00145BAE" w:rsidP="00145BAE">
                              <w:pPr>
                                <w:widowControl w:val="0"/>
                                <w:rPr>
                                  <w:rFonts w:ascii="Arial" w:hAnsi="Arial" w:cs="Arial"/>
                                  <w:sz w:val="18"/>
                                  <w:szCs w:val="18"/>
                                  <w:lang w:val="en-US"/>
                                </w:rPr>
                              </w:pPr>
                              <w:r>
                                <w:rPr>
                                  <w:rFonts w:ascii="Arial" w:hAnsi="Arial" w:cs="Arial"/>
                                  <w:sz w:val="18"/>
                                  <w:szCs w:val="18"/>
                                  <w:lang w:val="en-US"/>
                                </w:rPr>
                                <w:t xml:space="preserve">SENCO assessments, Speech and Language Therapist, Educational Psychologist, Drama Therapy, Occupational Therapist, CAMHS, Individual Education Plan, Specialist resources, Outreach support services for children with </w:t>
                              </w:r>
                              <w:r w:rsidR="000F1227">
                                <w:rPr>
                                  <w:rFonts w:ascii="Arial" w:hAnsi="Arial" w:cs="Arial"/>
                                  <w:sz w:val="18"/>
                                  <w:szCs w:val="18"/>
                                  <w:lang w:val="en-US"/>
                                </w:rPr>
                                <w:t>A</w:t>
                              </w:r>
                              <w:r>
                                <w:rPr>
                                  <w:rFonts w:ascii="Arial" w:hAnsi="Arial" w:cs="Arial"/>
                                  <w:sz w:val="18"/>
                                  <w:szCs w:val="18"/>
                                  <w:lang w:val="en-US"/>
                                </w:rPr>
                                <w:t>utism, Pupil Referral Unit support</w:t>
                              </w:r>
                              <w:r w:rsidR="000F1227">
                                <w:rPr>
                                  <w:rFonts w:ascii="Arial" w:hAnsi="Arial" w:cs="Arial"/>
                                  <w:sz w:val="18"/>
                                  <w:szCs w:val="18"/>
                                  <w:lang w:val="en-US"/>
                                </w:rPr>
                                <w:t>, Dyslexia screening.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476.2pt;margin-top:.7pt;width:527.4pt;height:5in;z-index:251670528;mso-position-horizontal:right;mso-position-horizontal-relative:margin" coordorigin="10684,10639" coordsize="680,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">
                <v:shape id="Picture 3" o:spid="_x0000_s1027" type="#_x0000_t75" style="position:absolute;left:10684;top:10644;width:680;height: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" fillcolor="#5b9bd5" strokecolor="black [0]" strokeweight="2pt">
                  <v:imagedata r:id="rId9" o:title=""/>
                  <v:shadow color="black [0]"/>
                </v:shape>
                <v:shapetype id="_x0000_t202" coordsize="21600,21600" o:spt="202" path="m,l,21600r21600,l21600,xe">
                  <v:stroke joinstyle="miter"/>
                  <v:path gradientshapeok="t" o:connecttype="rect"/>
                </v:shapetype>
                <v:shape id="Text Box 2" o:spid="_x0000_s1028" type="#_x0000_t202" style="position:absolute;left:10754;top:11000;width:54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145BAE" w:rsidRPr="00145BAE" w:rsidRDefault="00145BAE" w:rsidP="00145BAE">
                        <w:pPr>
                          <w:widowControl w:val="0"/>
                          <w:jc w:val="center"/>
                          <w:rPr>
                            <w:rFonts w:ascii="Arial" w:hAnsi="Arial" w:cs="Arial"/>
                            <w:b/>
                            <w:bCs/>
                            <w:szCs w:val="18"/>
                            <w:u w:val="single"/>
                            <w:lang w:val="en-US"/>
                          </w:rPr>
                        </w:pPr>
                        <w:r w:rsidRPr="00145BAE">
                          <w:rPr>
                            <w:rFonts w:ascii="Arial" w:hAnsi="Arial" w:cs="Arial"/>
                            <w:b/>
                            <w:bCs/>
                            <w:szCs w:val="18"/>
                            <w:u w:val="single"/>
                            <w:lang w:val="en-US"/>
                          </w:rPr>
                          <w:t>Universal Provision</w:t>
                        </w:r>
                      </w:p>
                      <w:p w:rsidR="00145BAE" w:rsidRDefault="00145BAE" w:rsidP="00145BAE">
                        <w:pPr>
                          <w:widowControl w:val="0"/>
                          <w:rPr>
                            <w:rFonts w:ascii="Arial" w:hAnsi="Arial" w:cs="Arial"/>
                            <w:sz w:val="18"/>
                            <w:szCs w:val="18"/>
                            <w:lang w:val="en-US"/>
                          </w:rPr>
                        </w:pPr>
                        <w:r>
                          <w:rPr>
                            <w:rFonts w:ascii="Arial" w:hAnsi="Arial" w:cs="Arial"/>
                            <w:sz w:val="18"/>
                            <w:szCs w:val="18"/>
                            <w:lang w:val="en-US"/>
                          </w:rPr>
                          <w:t xml:space="preserve">High-quality teaching, </w:t>
                        </w:r>
                        <w:r w:rsidR="000F1227">
                          <w:rPr>
                            <w:rFonts w:ascii="Arial" w:hAnsi="Arial" w:cs="Arial"/>
                            <w:sz w:val="18"/>
                            <w:szCs w:val="18"/>
                            <w:lang w:val="en-US"/>
                          </w:rPr>
                          <w:t>o</w:t>
                        </w:r>
                        <w:r>
                          <w:rPr>
                            <w:rFonts w:ascii="Arial" w:hAnsi="Arial" w:cs="Arial"/>
                            <w:sz w:val="18"/>
                            <w:szCs w:val="18"/>
                            <w:lang w:val="en-US"/>
                          </w:rPr>
                          <w:t xml:space="preserve">ngoing assessments, </w:t>
                        </w:r>
                        <w:r w:rsidR="000F1227">
                          <w:rPr>
                            <w:rFonts w:ascii="Arial" w:hAnsi="Arial" w:cs="Arial"/>
                            <w:sz w:val="18"/>
                            <w:szCs w:val="18"/>
                            <w:lang w:val="en-US"/>
                          </w:rPr>
                          <w:t>i</w:t>
                        </w:r>
                        <w:r>
                          <w:rPr>
                            <w:rFonts w:ascii="Arial" w:hAnsi="Arial" w:cs="Arial"/>
                            <w:sz w:val="18"/>
                            <w:szCs w:val="18"/>
                            <w:lang w:val="en-US"/>
                          </w:rPr>
                          <w:t xml:space="preserve">nclusive and differentiated lessons, </w:t>
                        </w:r>
                        <w:r w:rsidR="000F1227">
                          <w:rPr>
                            <w:rFonts w:ascii="Arial" w:hAnsi="Arial" w:cs="Arial"/>
                            <w:sz w:val="18"/>
                            <w:szCs w:val="18"/>
                            <w:lang w:val="en-US"/>
                          </w:rPr>
                          <w:t>v</w:t>
                        </w:r>
                        <w:r>
                          <w:rPr>
                            <w:rFonts w:ascii="Arial" w:hAnsi="Arial" w:cs="Arial"/>
                            <w:sz w:val="18"/>
                            <w:szCs w:val="18"/>
                            <w:lang w:val="en-US"/>
                          </w:rPr>
                          <w:t xml:space="preserve">isual timetables, </w:t>
                        </w:r>
                        <w:r w:rsidR="000F1227">
                          <w:rPr>
                            <w:rFonts w:ascii="Arial" w:hAnsi="Arial" w:cs="Arial"/>
                            <w:sz w:val="18"/>
                            <w:szCs w:val="18"/>
                            <w:lang w:val="en-US"/>
                          </w:rPr>
                          <w:t>c</w:t>
                        </w:r>
                        <w:r>
                          <w:rPr>
                            <w:rFonts w:ascii="Arial" w:hAnsi="Arial" w:cs="Arial"/>
                            <w:sz w:val="18"/>
                            <w:szCs w:val="18"/>
                            <w:lang w:val="en-US"/>
                          </w:rPr>
                          <w:t>lassroom environments which are rich in languag</w:t>
                        </w:r>
                        <w:r w:rsidR="002F0317">
                          <w:rPr>
                            <w:rFonts w:ascii="Arial" w:hAnsi="Arial" w:cs="Arial"/>
                            <w:sz w:val="18"/>
                            <w:szCs w:val="18"/>
                            <w:lang w:val="en-US"/>
                          </w:rPr>
                          <w:t xml:space="preserve">e </w:t>
                        </w:r>
                        <w:r w:rsidR="000F1227">
                          <w:rPr>
                            <w:rFonts w:ascii="Arial" w:hAnsi="Arial" w:cs="Arial"/>
                            <w:sz w:val="18"/>
                            <w:szCs w:val="18"/>
                            <w:lang w:val="en-US"/>
                          </w:rPr>
                          <w:t>and Dyslexia friendly</w:t>
                        </w:r>
                        <w:r>
                          <w:rPr>
                            <w:rFonts w:ascii="Arial" w:hAnsi="Arial" w:cs="Arial"/>
                            <w:sz w:val="18"/>
                            <w:szCs w:val="18"/>
                            <w:lang w:val="en-US"/>
                          </w:rPr>
                          <w:t xml:space="preserve">, </w:t>
                        </w:r>
                        <w:r w:rsidR="000F1227">
                          <w:rPr>
                            <w:rFonts w:ascii="Arial" w:hAnsi="Arial" w:cs="Arial"/>
                            <w:sz w:val="18"/>
                            <w:szCs w:val="18"/>
                            <w:lang w:val="en-US"/>
                          </w:rPr>
                          <w:t>i</w:t>
                        </w:r>
                        <w:r>
                          <w:rPr>
                            <w:rFonts w:ascii="Arial" w:hAnsi="Arial" w:cs="Arial"/>
                            <w:sz w:val="18"/>
                            <w:szCs w:val="18"/>
                            <w:lang w:val="en-US"/>
                          </w:rPr>
                          <w:t xml:space="preserve">nclusive play equipment, </w:t>
                        </w:r>
                        <w:r w:rsidR="000F1227">
                          <w:rPr>
                            <w:rFonts w:ascii="Arial" w:hAnsi="Arial" w:cs="Arial"/>
                            <w:sz w:val="18"/>
                            <w:szCs w:val="18"/>
                            <w:lang w:val="en-US"/>
                          </w:rPr>
                          <w:t>s</w:t>
                        </w:r>
                        <w:r>
                          <w:rPr>
                            <w:rFonts w:ascii="Arial" w:hAnsi="Arial" w:cs="Arial"/>
                            <w:sz w:val="18"/>
                            <w:szCs w:val="18"/>
                            <w:lang w:val="en-US"/>
                          </w:rPr>
                          <w:t xml:space="preserve">ensory room, </w:t>
                        </w:r>
                        <w:r w:rsidR="000F1227">
                          <w:rPr>
                            <w:rFonts w:ascii="Arial" w:hAnsi="Arial" w:cs="Arial"/>
                            <w:sz w:val="18"/>
                            <w:szCs w:val="18"/>
                            <w:lang w:val="en-US"/>
                          </w:rPr>
                          <w:t>a</w:t>
                        </w:r>
                        <w:r>
                          <w:rPr>
                            <w:rFonts w:ascii="Arial" w:hAnsi="Arial" w:cs="Arial"/>
                            <w:sz w:val="18"/>
                            <w:szCs w:val="18"/>
                            <w:lang w:val="en-US"/>
                          </w:rPr>
                          <w:t>ccessible school building for all.</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9" type="#_x0000_t5" style="position:absolute;left:10747;top:10639;width:556;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" fillcolor="#ffe699" stroked="f" strokecolor="black [0]" strokeweight="2pt">
                  <v:shadow color="black [0]"/>
                  <v:textbox inset="2.88pt,2.88pt,2.88pt,2.88pt"/>
                </v:shape>
                <v:shape id="Text Box 2" o:spid="_x0000_s1030" type="#_x0000_t202" style="position:absolute;left:10812;top:10912;width:432;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145BAE" w:rsidRPr="00145BAE" w:rsidRDefault="00145BAE" w:rsidP="00145BAE">
                        <w:pPr>
                          <w:widowControl w:val="0"/>
                          <w:jc w:val="center"/>
                          <w:rPr>
                            <w:rFonts w:ascii="Arial" w:hAnsi="Arial" w:cs="Arial"/>
                            <w:b/>
                            <w:bCs/>
                            <w:szCs w:val="18"/>
                            <w:u w:val="single"/>
                            <w:lang w:val="en-US"/>
                          </w:rPr>
                        </w:pPr>
                        <w:r w:rsidRPr="00145BAE">
                          <w:rPr>
                            <w:rFonts w:ascii="Arial" w:hAnsi="Arial" w:cs="Arial"/>
                            <w:b/>
                            <w:bCs/>
                            <w:szCs w:val="18"/>
                            <w:u w:val="single"/>
                            <w:lang w:val="en-US"/>
                          </w:rPr>
                          <w:t>Targeted Provision</w:t>
                        </w:r>
                      </w:p>
                      <w:p w:rsidR="00145BAE" w:rsidRDefault="00145BAE" w:rsidP="00145BAE">
                        <w:pPr>
                          <w:widowControl w:val="0"/>
                          <w:rPr>
                            <w:rFonts w:ascii="Arial" w:hAnsi="Arial" w:cs="Arial"/>
                            <w:sz w:val="18"/>
                            <w:szCs w:val="18"/>
                            <w:lang w:val="en-US"/>
                          </w:rPr>
                        </w:pPr>
                        <w:r>
                          <w:rPr>
                            <w:rFonts w:ascii="Arial" w:hAnsi="Arial" w:cs="Arial"/>
                            <w:sz w:val="18"/>
                            <w:szCs w:val="18"/>
                            <w:lang w:val="en-US"/>
                          </w:rPr>
                          <w:t xml:space="preserve">Subject specific interventions, </w:t>
                        </w:r>
                        <w:r w:rsidR="000F1227">
                          <w:rPr>
                            <w:rFonts w:ascii="Arial" w:hAnsi="Arial" w:cs="Arial"/>
                            <w:sz w:val="18"/>
                            <w:szCs w:val="18"/>
                            <w:lang w:val="en-US"/>
                          </w:rPr>
                          <w:t>a</w:t>
                        </w:r>
                        <w:r>
                          <w:rPr>
                            <w:rFonts w:ascii="Arial" w:hAnsi="Arial" w:cs="Arial"/>
                            <w:sz w:val="18"/>
                            <w:szCs w:val="18"/>
                            <w:lang w:val="en-US"/>
                          </w:rPr>
                          <w:t xml:space="preserve">dditional learning support resources within the classroom, </w:t>
                        </w:r>
                        <w:r w:rsidR="00CF3B30">
                          <w:rPr>
                            <w:rFonts w:ascii="Arial" w:hAnsi="Arial" w:cs="Arial"/>
                            <w:sz w:val="18"/>
                            <w:szCs w:val="18"/>
                            <w:lang w:val="en-US"/>
                          </w:rPr>
                          <w:t>s</w:t>
                        </w:r>
                        <w:r>
                          <w:rPr>
                            <w:rFonts w:ascii="Arial" w:hAnsi="Arial" w:cs="Arial"/>
                            <w:sz w:val="18"/>
                            <w:szCs w:val="18"/>
                            <w:lang w:val="en-US"/>
                          </w:rPr>
                          <w:t>peech and language support in class, social skills and nurture groups, specialist PE sessions, fine/gross motor skills group, life skills.</w:t>
                        </w:r>
                      </w:p>
                    </w:txbxContent>
                  </v:textbox>
                </v:shape>
                <v:shape id="AutoShape 7" o:spid="_x0000_s1031" type="#_x0000_t5" style="position:absolute;left:10812;top:10639;width:423;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" fillcolor="#c285a3" stroked="f" strokecolor="black [0]" strokeweight="2pt">
                  <v:shadow color="black [0]"/>
                  <v:textbox inset="2.88pt,2.88pt,2.88pt,2.88pt"/>
                </v:shape>
                <v:shape id="Text Box 3" o:spid="_x0000_s1032" type="#_x0000_t202" style="position:absolute;left:10871;top:10806;width:31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145BAE" w:rsidRPr="00145BAE" w:rsidRDefault="00145BAE" w:rsidP="00145BAE">
                        <w:pPr>
                          <w:widowControl w:val="0"/>
                          <w:jc w:val="center"/>
                          <w:rPr>
                            <w:rFonts w:ascii="Arial" w:hAnsi="Arial" w:cs="Arial"/>
                            <w:b/>
                            <w:bCs/>
                            <w:szCs w:val="18"/>
                            <w:u w:val="single"/>
                            <w:lang w:val="en-US"/>
                          </w:rPr>
                        </w:pPr>
                        <w:r w:rsidRPr="00145BAE">
                          <w:rPr>
                            <w:rFonts w:ascii="Arial" w:hAnsi="Arial" w:cs="Arial"/>
                            <w:b/>
                            <w:bCs/>
                            <w:szCs w:val="18"/>
                            <w:u w:val="single"/>
                            <w:lang w:val="en-US"/>
                          </w:rPr>
                          <w:t>Specialist Provision</w:t>
                        </w:r>
                      </w:p>
                      <w:p w:rsidR="00145BAE" w:rsidRDefault="00145BAE" w:rsidP="00145BAE">
                        <w:pPr>
                          <w:widowControl w:val="0"/>
                          <w:rPr>
                            <w:rFonts w:ascii="Arial" w:hAnsi="Arial" w:cs="Arial"/>
                            <w:sz w:val="18"/>
                            <w:szCs w:val="18"/>
                            <w:lang w:val="en-US"/>
                          </w:rPr>
                        </w:pPr>
                        <w:r>
                          <w:rPr>
                            <w:rFonts w:ascii="Arial" w:hAnsi="Arial" w:cs="Arial"/>
                            <w:sz w:val="18"/>
                            <w:szCs w:val="18"/>
                            <w:lang w:val="en-US"/>
                          </w:rPr>
                          <w:t xml:space="preserve">SENCO assessments, Speech and Language Therapist, Educational Psychologist, Drama Therapy, Occupational Therapist, CAMHS, Individual Education Plan, Specialist resources, Outreach support services for children with </w:t>
                        </w:r>
                        <w:r w:rsidR="000F1227">
                          <w:rPr>
                            <w:rFonts w:ascii="Arial" w:hAnsi="Arial" w:cs="Arial"/>
                            <w:sz w:val="18"/>
                            <w:szCs w:val="18"/>
                            <w:lang w:val="en-US"/>
                          </w:rPr>
                          <w:t>A</w:t>
                        </w:r>
                        <w:r>
                          <w:rPr>
                            <w:rFonts w:ascii="Arial" w:hAnsi="Arial" w:cs="Arial"/>
                            <w:sz w:val="18"/>
                            <w:szCs w:val="18"/>
                            <w:lang w:val="en-US"/>
                          </w:rPr>
                          <w:t>utism, Pupil Referral Unit support</w:t>
                        </w:r>
                        <w:r w:rsidR="000F1227">
                          <w:rPr>
                            <w:rFonts w:ascii="Arial" w:hAnsi="Arial" w:cs="Arial"/>
                            <w:sz w:val="18"/>
                            <w:szCs w:val="18"/>
                            <w:lang w:val="en-US"/>
                          </w:rPr>
                          <w:t>, Dyslexia screening.</w:t>
                        </w:r>
                      </w:p>
                    </w:txbxContent>
                  </v:textbox>
                </v:shape>
                <w10:wrap anchorx="margin"/>
              </v:group>
            </w:pict>
          </mc:Fallback>
        </mc:AlternateContent>
      </w:r>
      <w:r w:rsidR="00EF5E49">
        <w:rPr>
          <w:rFonts w:ascii="Arial" w:hAnsi="Arial" w:cs="Arial"/>
          <w:b/>
          <w:noProof/>
        </w:rPr>
        <mc:AlternateContent>
          <mc:Choice Requires="wps">
            <w:drawing>
              <wp:anchor distT="0" distB="0" distL="114300" distR="114300" simplePos="0" relativeHeight="251668480" behindDoc="0" locked="0" layoutInCell="1" allowOverlap="1" wp14:anchorId="5FA25D41" wp14:editId="72E06AF1">
                <wp:simplePos x="0" y="0"/>
                <wp:positionH relativeFrom="page">
                  <wp:posOffset>1600200</wp:posOffset>
                </wp:positionH>
                <wp:positionV relativeFrom="paragraph">
                  <wp:posOffset>2797810</wp:posOffset>
                </wp:positionV>
                <wp:extent cx="4290060" cy="15240"/>
                <wp:effectExtent l="0" t="0" r="34290" b="22860"/>
                <wp:wrapNone/>
                <wp:docPr id="5" name="Straight Connector 5"/>
                <wp:cNvGraphicFramePr/>
                <a:graphic xmlns:a="http://schemas.openxmlformats.org/drawingml/2006/main">
                  <a:graphicData uri="http://schemas.microsoft.com/office/word/2010/wordprocessingShape">
                    <wps:wsp>
                      <wps:cNvCnPr/>
                      <wps:spPr>
                        <a:xfrm>
                          <a:off x="0" y="0"/>
                          <a:ext cx="4290060" cy="15240"/>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F5F5FD"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6pt,220.3pt" to="463.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" strokecolor="window" strokeweight="1.5pt">
                <v:stroke joinstyle="miter"/>
                <w10:wrap anchorx="page"/>
              </v:line>
            </w:pict>
          </mc:Fallback>
        </mc:AlternateContent>
      </w:r>
      <w:r w:rsidR="00EF5E49">
        <w:rPr>
          <w:rFonts w:ascii="Arial" w:hAnsi="Arial" w:cs="Arial"/>
          <w:b/>
          <w:noProof/>
        </w:rPr>
        <mc:AlternateContent>
          <mc:Choice Requires="wps">
            <w:drawing>
              <wp:anchor distT="0" distB="0" distL="114300" distR="114300" simplePos="0" relativeHeight="251666432" behindDoc="0" locked="0" layoutInCell="1" allowOverlap="1">
                <wp:simplePos x="0" y="0"/>
                <wp:positionH relativeFrom="column">
                  <wp:posOffset>375920</wp:posOffset>
                </wp:positionH>
                <wp:positionV relativeFrom="paragraph">
                  <wp:posOffset>3887470</wp:posOffset>
                </wp:positionV>
                <wp:extent cx="5928360" cy="30480"/>
                <wp:effectExtent l="0" t="0" r="34290" b="26670"/>
                <wp:wrapNone/>
                <wp:docPr id="4" name="Straight Connector 4"/>
                <wp:cNvGraphicFramePr/>
                <a:graphic xmlns:a="http://schemas.openxmlformats.org/drawingml/2006/main">
                  <a:graphicData uri="http://schemas.microsoft.com/office/word/2010/wordprocessingShape">
                    <wps:wsp>
                      <wps:cNvCnPr/>
                      <wps:spPr>
                        <a:xfrm flipV="1">
                          <a:off x="0" y="0"/>
                          <a:ext cx="5928360" cy="304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E5482"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pt,306.1pt" to="496.4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" strokecolor="white [3212]" strokeweight="1.5pt">
                <v:stroke joinstyle="miter"/>
              </v:line>
            </w:pict>
          </mc:Fallback>
        </mc:AlternateContent>
      </w: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AB727C" w:rsidRDefault="00AB727C" w:rsidP="00145BAE">
      <w:pPr>
        <w:ind w:firstLine="720"/>
        <w:rPr>
          <w:rFonts w:ascii="Arial" w:hAnsi="Arial" w:cs="Arial"/>
        </w:rPr>
      </w:pPr>
    </w:p>
    <w:p w:rsidR="00DC0994" w:rsidRDefault="00DC0994" w:rsidP="00C8559D">
      <w:pPr>
        <w:rPr>
          <w:rFonts w:ascii="Arial" w:hAnsi="Arial" w:cs="Arial"/>
        </w:rPr>
      </w:pPr>
    </w:p>
    <w:p w:rsidR="00145BAE" w:rsidRDefault="00C8559D" w:rsidP="00CF3B30">
      <w:pPr>
        <w:jc w:val="center"/>
        <w:rPr>
          <w:rFonts w:ascii="Arial" w:hAnsi="Arial" w:cs="Arial"/>
        </w:rPr>
      </w:pPr>
      <w:r>
        <w:rPr>
          <w:rFonts w:ascii="Arial" w:hAnsi="Arial" w:cs="Arial"/>
        </w:rPr>
        <w:t>Please be aware that d</w:t>
      </w:r>
      <w:r w:rsidR="00145BAE">
        <w:rPr>
          <w:rFonts w:ascii="Arial" w:hAnsi="Arial" w:cs="Arial"/>
        </w:rPr>
        <w:t>ue to COVID-19 restrictions</w:t>
      </w:r>
      <w:r>
        <w:rPr>
          <w:rFonts w:ascii="Arial" w:hAnsi="Arial" w:cs="Arial"/>
        </w:rPr>
        <w:t>,</w:t>
      </w:r>
      <w:r w:rsidR="00145BAE">
        <w:rPr>
          <w:rFonts w:ascii="Arial" w:hAnsi="Arial" w:cs="Arial"/>
        </w:rPr>
        <w:t xml:space="preserve"> some of our </w:t>
      </w:r>
      <w:r>
        <w:rPr>
          <w:rFonts w:ascii="Arial" w:hAnsi="Arial" w:cs="Arial"/>
        </w:rPr>
        <w:t>services may have been impacted. Please see below support and services which are running during the school closure.</w:t>
      </w:r>
    </w:p>
    <w:p w:rsidR="00CF3B30" w:rsidRDefault="00CF3B30" w:rsidP="00CF3B30">
      <w:pPr>
        <w:jc w:val="center"/>
        <w:rPr>
          <w:rFonts w:ascii="Arial" w:hAnsi="Arial" w:cs="Arial"/>
        </w:rPr>
      </w:pPr>
    </w:p>
    <w:p w:rsidR="00CF3B30" w:rsidRDefault="00CF3B30" w:rsidP="00CF3B30">
      <w:pPr>
        <w:jc w:val="center"/>
        <w:rPr>
          <w:rFonts w:ascii="Arial" w:hAnsi="Arial" w:cs="Arial"/>
        </w:rPr>
      </w:pPr>
    </w:p>
    <w:tbl>
      <w:tblPr>
        <w:tblStyle w:val="TableGrid"/>
        <w:tblW w:w="0" w:type="auto"/>
        <w:tblLook w:val="04A0" w:firstRow="1" w:lastRow="0" w:firstColumn="1" w:lastColumn="0" w:noHBand="0" w:noVBand="1"/>
      </w:tblPr>
      <w:tblGrid>
        <w:gridCol w:w="1980"/>
        <w:gridCol w:w="8556"/>
      </w:tblGrid>
      <w:tr w:rsidR="002F0317" w:rsidTr="00435D7B">
        <w:tc>
          <w:tcPr>
            <w:tcW w:w="10536" w:type="dxa"/>
            <w:gridSpan w:val="2"/>
          </w:tcPr>
          <w:p w:rsidR="002F0317" w:rsidRPr="002F0317" w:rsidRDefault="002F0317" w:rsidP="002F0317">
            <w:pPr>
              <w:jc w:val="center"/>
              <w:rPr>
                <w:rFonts w:ascii="Arial" w:hAnsi="Arial" w:cs="Arial"/>
                <w:b/>
                <w:sz w:val="22"/>
              </w:rPr>
            </w:pPr>
            <w:r w:rsidRPr="002F0317">
              <w:rPr>
                <w:rFonts w:ascii="Arial" w:hAnsi="Arial" w:cs="Arial"/>
                <w:b/>
                <w:sz w:val="22"/>
              </w:rPr>
              <w:t>Provision provided during school closure 2020-2021</w:t>
            </w:r>
          </w:p>
        </w:tc>
      </w:tr>
      <w:tr w:rsidR="00CD04C1" w:rsidTr="00CD04C1">
        <w:tc>
          <w:tcPr>
            <w:tcW w:w="1980" w:type="dxa"/>
          </w:tcPr>
          <w:p w:rsidR="00CD04C1" w:rsidRDefault="00CD04C1" w:rsidP="00CF3B30">
            <w:pPr>
              <w:rPr>
                <w:rFonts w:ascii="Arial" w:hAnsi="Arial" w:cs="Arial"/>
              </w:rPr>
            </w:pPr>
            <w:r w:rsidRPr="00145BAE">
              <w:rPr>
                <w:rFonts w:ascii="Arial" w:hAnsi="Arial" w:cs="Arial"/>
                <w:b/>
                <w:color w:val="4472C4" w:themeColor="accent1"/>
                <w:u w:val="single"/>
              </w:rPr>
              <w:t>Universal</w:t>
            </w:r>
          </w:p>
        </w:tc>
        <w:tc>
          <w:tcPr>
            <w:tcW w:w="8556" w:type="dxa"/>
          </w:tcPr>
          <w:p w:rsidR="00CD04C1" w:rsidRPr="002F0317" w:rsidRDefault="00CD04C1" w:rsidP="00CD04C1">
            <w:pPr>
              <w:pStyle w:val="ListParagraph"/>
              <w:numPr>
                <w:ilvl w:val="0"/>
                <w:numId w:val="1"/>
              </w:numPr>
              <w:rPr>
                <w:rFonts w:ascii="Arial" w:hAnsi="Arial" w:cs="Arial"/>
              </w:rPr>
            </w:pPr>
            <w:r w:rsidRPr="002F0317">
              <w:rPr>
                <w:rFonts w:ascii="Arial" w:hAnsi="Arial" w:cs="Arial"/>
              </w:rPr>
              <w:t>High-quality online learning provision including live lessons with class teachers.</w:t>
            </w:r>
          </w:p>
          <w:p w:rsidR="00CD04C1" w:rsidRPr="002F0317" w:rsidRDefault="00CD04C1" w:rsidP="00CD04C1">
            <w:pPr>
              <w:pStyle w:val="ListParagraph"/>
              <w:numPr>
                <w:ilvl w:val="0"/>
                <w:numId w:val="1"/>
              </w:numPr>
              <w:rPr>
                <w:rFonts w:ascii="Arial" w:hAnsi="Arial" w:cs="Arial"/>
              </w:rPr>
            </w:pPr>
            <w:r w:rsidRPr="002F0317">
              <w:rPr>
                <w:rFonts w:ascii="Arial" w:hAnsi="Arial" w:cs="Arial"/>
              </w:rPr>
              <w:t>Learning packs sent home.</w:t>
            </w:r>
          </w:p>
          <w:p w:rsidR="00CD04C1" w:rsidRPr="002F0317" w:rsidRDefault="00CD04C1" w:rsidP="00CD04C1">
            <w:pPr>
              <w:pStyle w:val="ListParagraph"/>
              <w:numPr>
                <w:ilvl w:val="0"/>
                <w:numId w:val="1"/>
              </w:numPr>
              <w:rPr>
                <w:rFonts w:ascii="Arial" w:hAnsi="Arial" w:cs="Arial"/>
              </w:rPr>
            </w:pPr>
            <w:r w:rsidRPr="002F0317">
              <w:rPr>
                <w:rFonts w:ascii="Arial" w:hAnsi="Arial" w:cs="Arial"/>
              </w:rPr>
              <w:t xml:space="preserve">Regularly contact made with families. </w:t>
            </w:r>
          </w:p>
          <w:p w:rsidR="00CD04C1" w:rsidRPr="002F0317" w:rsidRDefault="00CD04C1" w:rsidP="00CD04C1">
            <w:pPr>
              <w:pStyle w:val="ListParagraph"/>
              <w:numPr>
                <w:ilvl w:val="0"/>
                <w:numId w:val="1"/>
              </w:numPr>
              <w:rPr>
                <w:rFonts w:ascii="Arial" w:hAnsi="Arial" w:cs="Arial"/>
              </w:rPr>
            </w:pPr>
            <w:r w:rsidRPr="002F0317">
              <w:rPr>
                <w:rFonts w:ascii="Arial" w:hAnsi="Arial" w:cs="Arial"/>
              </w:rPr>
              <w:t>IT devices provided for those in need.</w:t>
            </w:r>
          </w:p>
        </w:tc>
      </w:tr>
      <w:tr w:rsidR="00CD04C1" w:rsidTr="00CD04C1">
        <w:tc>
          <w:tcPr>
            <w:tcW w:w="1980" w:type="dxa"/>
          </w:tcPr>
          <w:p w:rsidR="00CD04C1" w:rsidRDefault="00CD04C1" w:rsidP="00CF3B30">
            <w:pPr>
              <w:rPr>
                <w:rFonts w:ascii="Arial" w:hAnsi="Arial" w:cs="Arial"/>
              </w:rPr>
            </w:pPr>
            <w:r w:rsidRPr="00145BAE">
              <w:rPr>
                <w:rFonts w:ascii="Arial" w:hAnsi="Arial" w:cs="Arial"/>
                <w:b/>
                <w:color w:val="FFC000" w:themeColor="accent4"/>
                <w:u w:val="single"/>
              </w:rPr>
              <w:t>Targeted</w:t>
            </w:r>
          </w:p>
        </w:tc>
        <w:tc>
          <w:tcPr>
            <w:tcW w:w="8556" w:type="dxa"/>
          </w:tcPr>
          <w:p w:rsidR="00CD04C1" w:rsidRPr="002F0317" w:rsidRDefault="00CD04C1" w:rsidP="00CD04C1">
            <w:pPr>
              <w:pStyle w:val="ListParagraph"/>
              <w:numPr>
                <w:ilvl w:val="0"/>
                <w:numId w:val="2"/>
              </w:numPr>
              <w:rPr>
                <w:rFonts w:ascii="Arial" w:hAnsi="Arial" w:cs="Arial"/>
              </w:rPr>
            </w:pPr>
            <w:r w:rsidRPr="002F0317">
              <w:rPr>
                <w:rFonts w:ascii="Arial" w:hAnsi="Arial" w:cs="Arial"/>
              </w:rPr>
              <w:t>Individualised learning packs to support area of need such as sensory packs or fine motor skill activities sent home.</w:t>
            </w:r>
          </w:p>
          <w:p w:rsidR="00CD04C1" w:rsidRPr="002F0317" w:rsidRDefault="00CD04C1" w:rsidP="00CD04C1">
            <w:pPr>
              <w:pStyle w:val="ListParagraph"/>
              <w:numPr>
                <w:ilvl w:val="0"/>
                <w:numId w:val="2"/>
              </w:numPr>
              <w:rPr>
                <w:rFonts w:ascii="Arial" w:hAnsi="Arial" w:cs="Arial"/>
              </w:rPr>
            </w:pPr>
            <w:r w:rsidRPr="002F0317">
              <w:rPr>
                <w:rFonts w:ascii="Arial" w:hAnsi="Arial" w:cs="Arial"/>
              </w:rPr>
              <w:t xml:space="preserve">Online subject specific interventions. </w:t>
            </w:r>
          </w:p>
        </w:tc>
      </w:tr>
      <w:tr w:rsidR="00CD04C1" w:rsidTr="00CD04C1">
        <w:tc>
          <w:tcPr>
            <w:tcW w:w="1980" w:type="dxa"/>
          </w:tcPr>
          <w:p w:rsidR="00CD04C1" w:rsidRDefault="00CD04C1" w:rsidP="00CF3B30">
            <w:pPr>
              <w:rPr>
                <w:rFonts w:ascii="Arial" w:hAnsi="Arial" w:cs="Arial"/>
              </w:rPr>
            </w:pPr>
            <w:r w:rsidRPr="00145BAE">
              <w:rPr>
                <w:rFonts w:ascii="Arial" w:hAnsi="Arial" w:cs="Arial"/>
                <w:b/>
                <w:color w:val="FF66FF"/>
                <w:u w:val="single"/>
              </w:rPr>
              <w:t>Specialist</w:t>
            </w:r>
          </w:p>
        </w:tc>
        <w:tc>
          <w:tcPr>
            <w:tcW w:w="8556" w:type="dxa"/>
          </w:tcPr>
          <w:p w:rsidR="00CD04C1" w:rsidRPr="002F0317" w:rsidRDefault="002F0317" w:rsidP="002F0317">
            <w:pPr>
              <w:pStyle w:val="ListParagraph"/>
              <w:numPr>
                <w:ilvl w:val="0"/>
                <w:numId w:val="3"/>
              </w:numPr>
              <w:rPr>
                <w:rFonts w:ascii="Arial" w:hAnsi="Arial" w:cs="Arial"/>
              </w:rPr>
            </w:pPr>
            <w:r w:rsidRPr="002F0317">
              <w:rPr>
                <w:rFonts w:ascii="Arial" w:hAnsi="Arial" w:cs="Arial"/>
              </w:rPr>
              <w:t xml:space="preserve">Virtual speech and language sessions. </w:t>
            </w:r>
          </w:p>
          <w:p w:rsidR="002F0317" w:rsidRPr="002F0317" w:rsidRDefault="002F0317" w:rsidP="002F0317">
            <w:pPr>
              <w:pStyle w:val="ListParagraph"/>
              <w:numPr>
                <w:ilvl w:val="0"/>
                <w:numId w:val="3"/>
              </w:numPr>
              <w:rPr>
                <w:rFonts w:ascii="Arial" w:hAnsi="Arial" w:cs="Arial"/>
              </w:rPr>
            </w:pPr>
            <w:r w:rsidRPr="002F0317">
              <w:rPr>
                <w:rFonts w:ascii="Arial" w:hAnsi="Arial" w:cs="Arial"/>
              </w:rPr>
              <w:t>Speech and Language workshop for parents to help with support</w:t>
            </w:r>
            <w:r w:rsidRPr="002F0317">
              <w:rPr>
                <w:rFonts w:ascii="Arial" w:hAnsi="Arial" w:cs="Arial"/>
                <w:color w:val="212121"/>
                <w:shd w:val="clear" w:color="auto" w:fill="FFFFFF"/>
              </w:rPr>
              <w:t xml:space="preserve"> for developing communication skills at home</w:t>
            </w:r>
            <w:r w:rsidRPr="002F0317">
              <w:rPr>
                <w:rFonts w:ascii="Arial" w:hAnsi="Arial" w:cs="Arial"/>
                <w:color w:val="212121"/>
                <w:shd w:val="clear" w:color="auto" w:fill="FFFFFF"/>
              </w:rPr>
              <w:t>.</w:t>
            </w:r>
          </w:p>
          <w:p w:rsidR="002F0317" w:rsidRPr="002F0317" w:rsidRDefault="002F0317" w:rsidP="002F0317">
            <w:pPr>
              <w:pStyle w:val="ListParagraph"/>
              <w:numPr>
                <w:ilvl w:val="0"/>
                <w:numId w:val="3"/>
              </w:numPr>
              <w:rPr>
                <w:rFonts w:ascii="Arial" w:hAnsi="Arial" w:cs="Arial"/>
              </w:rPr>
            </w:pPr>
            <w:r w:rsidRPr="002F0317">
              <w:rPr>
                <w:rFonts w:ascii="Arial" w:hAnsi="Arial" w:cs="Arial"/>
              </w:rPr>
              <w:t>Educational psychologist involvement.</w:t>
            </w:r>
          </w:p>
          <w:p w:rsidR="002F0317" w:rsidRPr="002F0317" w:rsidRDefault="002F0317" w:rsidP="002F0317">
            <w:pPr>
              <w:pStyle w:val="ListParagraph"/>
              <w:numPr>
                <w:ilvl w:val="0"/>
                <w:numId w:val="3"/>
              </w:numPr>
              <w:rPr>
                <w:rFonts w:ascii="Arial" w:hAnsi="Arial" w:cs="Arial"/>
              </w:rPr>
            </w:pPr>
            <w:r w:rsidRPr="002F0317">
              <w:rPr>
                <w:rFonts w:ascii="Arial" w:hAnsi="Arial" w:cs="Arial"/>
              </w:rPr>
              <w:t>Virtual Drama Therapy sessions.</w:t>
            </w:r>
          </w:p>
        </w:tc>
      </w:tr>
    </w:tbl>
    <w:p w:rsidR="00CF3B30" w:rsidRPr="00145BAE" w:rsidRDefault="00CF3B30" w:rsidP="00CF3B30">
      <w:pPr>
        <w:rPr>
          <w:rFonts w:ascii="Arial" w:hAnsi="Arial" w:cs="Arial"/>
        </w:rPr>
      </w:pPr>
    </w:p>
    <w:sectPr w:rsidR="00CF3B30" w:rsidRPr="00145BAE" w:rsidSect="00145BAE">
      <w:pgSz w:w="11906" w:h="16838"/>
      <w:pgMar w:top="680" w:right="680" w:bottom="680" w:left="680" w:header="709" w:footer="709"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73F9"/>
    <w:multiLevelType w:val="hybridMultilevel"/>
    <w:tmpl w:val="AA8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9022D"/>
    <w:multiLevelType w:val="hybridMultilevel"/>
    <w:tmpl w:val="357C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9291E"/>
    <w:multiLevelType w:val="hybridMultilevel"/>
    <w:tmpl w:val="61F4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7C"/>
    <w:rsid w:val="000F1227"/>
    <w:rsid w:val="00145BAE"/>
    <w:rsid w:val="002F0317"/>
    <w:rsid w:val="00485D34"/>
    <w:rsid w:val="00546CA2"/>
    <w:rsid w:val="00637889"/>
    <w:rsid w:val="00675A9E"/>
    <w:rsid w:val="00797089"/>
    <w:rsid w:val="0081123C"/>
    <w:rsid w:val="00AB727C"/>
    <w:rsid w:val="00AF6A12"/>
    <w:rsid w:val="00C8559D"/>
    <w:rsid w:val="00CD04C1"/>
    <w:rsid w:val="00CF3B30"/>
    <w:rsid w:val="00D31EF8"/>
    <w:rsid w:val="00D51042"/>
    <w:rsid w:val="00DC0994"/>
    <w:rsid w:val="00E530A4"/>
    <w:rsid w:val="00EA7DA8"/>
    <w:rsid w:val="00EF5E49"/>
    <w:rsid w:val="00F96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EAD8BEB"/>
  <w15:chartTrackingRefBased/>
  <w15:docId w15:val="{D6666493-D26B-4A16-A70B-68132E2A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http://www.olivergoldsmith.southwark.sch.uk/wp-content/uploads/2015/12/OGPS-News-logo1-709x36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olivergoldsmith.southwark.sch.uk/wp-content/uploads/2015/12/OGPS-News-logo1-709x360.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OLIG</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Chontel Audain</dc:creator>
  <cp:keywords/>
  <dc:description/>
  <cp:lastModifiedBy>Chontel Audain</cp:lastModifiedBy>
  <cp:revision>3</cp:revision>
  <dcterms:created xsi:type="dcterms:W3CDTF">2021-01-15T10:23:00Z</dcterms:created>
  <dcterms:modified xsi:type="dcterms:W3CDTF">2021-01-15T14:28:00Z</dcterms:modified>
</cp:coreProperties>
</file>